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8" w:rsidRDefault="000F1598" w:rsidP="000C5955">
      <w:r w:rsidRPr="000F1598">
        <w:rPr>
          <w:noProof/>
        </w:rPr>
        <w:drawing>
          <wp:inline distT="0" distB="0" distL="0" distR="0">
            <wp:extent cx="1117987" cy="1515493"/>
            <wp:effectExtent l="19050" t="0" r="5963" b="0"/>
            <wp:docPr id="3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54" cy="151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8, 2015</w:t>
      </w:r>
    </w:p>
    <w:p w:rsidR="000F1598" w:rsidRPr="000F1598" w:rsidRDefault="000F1598" w:rsidP="000C5955"/>
    <w:p w:rsidR="000C5955" w:rsidRPr="000F1598" w:rsidRDefault="000C5955" w:rsidP="000E4AD5">
      <w:pPr>
        <w:spacing w:line="276" w:lineRule="auto"/>
      </w:pPr>
      <w:r w:rsidRPr="000F1598">
        <w:t xml:space="preserve">Dear Representative </w:t>
      </w:r>
      <w:r w:rsidR="00D91E3A">
        <w:t>Sir/Madam,</w:t>
      </w:r>
      <w:bookmarkStart w:id="0" w:name="_GoBack"/>
      <w:bookmarkEnd w:id="0"/>
    </w:p>
    <w:p w:rsidR="000C5955" w:rsidRPr="000F1598" w:rsidRDefault="000C5955" w:rsidP="000E4AD5">
      <w:pPr>
        <w:spacing w:line="276" w:lineRule="auto"/>
      </w:pPr>
    </w:p>
    <w:p w:rsidR="00BC23FB" w:rsidRPr="00BC23FB" w:rsidRDefault="00A04CC7" w:rsidP="00F05F81">
      <w:pPr>
        <w:spacing w:line="276" w:lineRule="auto"/>
        <w:jc w:val="both"/>
      </w:pPr>
      <w:r w:rsidRPr="00BC23FB">
        <w:t xml:space="preserve">Jubilee Campaign respectfully requests your </w:t>
      </w:r>
      <w:r w:rsidR="00F35733">
        <w:t>assistance</w:t>
      </w:r>
      <w:r w:rsidRPr="00BC23FB">
        <w:t xml:space="preserve"> </w:t>
      </w:r>
      <w:r w:rsidR="00F35733">
        <w:t xml:space="preserve">to </w:t>
      </w:r>
      <w:r w:rsidR="00F05F81">
        <w:t>protect</w:t>
      </w:r>
      <w:r w:rsidRPr="00BC23FB">
        <w:t xml:space="preserve"> Thailand</w:t>
      </w:r>
      <w:r w:rsidR="00F05F81">
        <w:t>’s most vulnerable refugee population</w:t>
      </w:r>
      <w:r w:rsidRPr="00BC23FB">
        <w:t>.</w:t>
      </w:r>
      <w:r w:rsidR="00F05F81">
        <w:t xml:space="preserve"> </w:t>
      </w:r>
      <w:r w:rsidR="00F52623" w:rsidRPr="00BC23FB">
        <w:t xml:space="preserve">Out of approximately 7,600 refugees in Thailand, 4,000 Pakistani Christians </w:t>
      </w:r>
      <w:r w:rsidR="00F05F81">
        <w:t>fleeing religious persecution now seek asylum,</w:t>
      </w:r>
      <w:r w:rsidR="00F52623" w:rsidRPr="00BC23FB">
        <w:t xml:space="preserve"> </w:t>
      </w:r>
      <w:r w:rsidR="00F05F81">
        <w:t>according to</w:t>
      </w:r>
      <w:r w:rsidR="00F52623" w:rsidRPr="00BC23FB">
        <w:t xml:space="preserve"> January 2015 statistics published by the UNHCR. </w:t>
      </w:r>
      <w:r w:rsidR="00BC23FB" w:rsidRPr="00BC23FB">
        <w:t xml:space="preserve">They </w:t>
      </w:r>
      <w:r w:rsidR="00F52623" w:rsidRPr="00BC23FB">
        <w:t xml:space="preserve">await interviews with the UNHCR office in Bangkok, </w:t>
      </w:r>
      <w:r w:rsidR="00BC23FB" w:rsidRPr="00BC23FB">
        <w:t>with</w:t>
      </w:r>
      <w:r w:rsidR="00F52623" w:rsidRPr="00BC23FB">
        <w:t xml:space="preserve"> waiting period</w:t>
      </w:r>
      <w:r w:rsidR="00BC23FB" w:rsidRPr="00BC23FB">
        <w:t>s</w:t>
      </w:r>
      <w:r w:rsidR="00F52623" w:rsidRPr="00BC23FB">
        <w:t xml:space="preserve"> </w:t>
      </w:r>
      <w:r w:rsidR="00BC23FB" w:rsidRPr="00BC23FB">
        <w:t>of</w:t>
      </w:r>
      <w:r w:rsidR="00F52623" w:rsidRPr="00BC23FB">
        <w:t xml:space="preserve"> 3 </w:t>
      </w:r>
      <w:r w:rsidR="00BC23FB" w:rsidRPr="00BC23FB">
        <w:t xml:space="preserve">and </w:t>
      </w:r>
      <w:proofErr w:type="gramStart"/>
      <w:r w:rsidR="00BC23FB">
        <w:t xml:space="preserve">a </w:t>
      </w:r>
      <w:r w:rsidR="00BC23FB" w:rsidRPr="00BC23FB">
        <w:t>half</w:t>
      </w:r>
      <w:proofErr w:type="gramEnd"/>
      <w:r w:rsidR="00F52623" w:rsidRPr="00BC23FB">
        <w:t xml:space="preserve"> years or more.  </w:t>
      </w:r>
    </w:p>
    <w:p w:rsidR="00BC23FB" w:rsidRPr="00BC23FB" w:rsidRDefault="00BC23FB" w:rsidP="00F05F81">
      <w:pPr>
        <w:spacing w:line="276" w:lineRule="auto"/>
        <w:jc w:val="both"/>
      </w:pPr>
    </w:p>
    <w:p w:rsidR="00F52623" w:rsidRPr="00557EA4" w:rsidRDefault="00BC23FB" w:rsidP="00F05F81">
      <w:pPr>
        <w:spacing w:line="276" w:lineRule="auto"/>
        <w:jc w:val="both"/>
      </w:pPr>
      <w:r w:rsidRPr="00BC23FB">
        <w:t>In March, Jubilee Campaign</w:t>
      </w:r>
      <w:r w:rsidR="0098091A">
        <w:t xml:space="preserve"> conducted</w:t>
      </w:r>
      <w:r w:rsidRPr="00BC23FB">
        <w:t xml:space="preserve"> interviews with several Pakistani refugees</w:t>
      </w:r>
      <w:r w:rsidR="0098091A">
        <w:t xml:space="preserve"> confirming</w:t>
      </w:r>
      <w:r w:rsidRPr="00BC23FB">
        <w:t xml:space="preserve"> this situation. In the past few months, they have experienced a wave </w:t>
      </w:r>
      <w:r w:rsidRPr="00557EA4">
        <w:t xml:space="preserve">of unexplained arrests by Thai authorities. </w:t>
      </w:r>
      <w:r w:rsidR="00F52623" w:rsidRPr="00557EA4">
        <w:t>The prevailing atmosphere is one of fear, particularly since the Thai government</w:t>
      </w:r>
      <w:r w:rsidR="00D74F5C" w:rsidRPr="00557EA4">
        <w:t>’s</w:t>
      </w:r>
      <w:r w:rsidR="00F52623" w:rsidRPr="00557EA4">
        <w:t xml:space="preserve"> mass raid and arrest of 121 Pakistani Christian asylum seekers </w:t>
      </w:r>
      <w:r w:rsidRPr="00557EA4">
        <w:t>on March 13</w:t>
      </w:r>
      <w:r w:rsidR="00F52623" w:rsidRPr="00557EA4">
        <w:t xml:space="preserve">.  </w:t>
      </w:r>
    </w:p>
    <w:p w:rsidR="00A04CC7" w:rsidRPr="00557EA4" w:rsidRDefault="00557EA4" w:rsidP="00557EA4">
      <w:pPr>
        <w:tabs>
          <w:tab w:val="left" w:pos="7605"/>
        </w:tabs>
        <w:spacing w:line="276" w:lineRule="auto"/>
        <w:jc w:val="both"/>
      </w:pPr>
      <w:r w:rsidRPr="00557EA4">
        <w:tab/>
      </w:r>
    </w:p>
    <w:p w:rsidR="00A33438" w:rsidRPr="00557EA4" w:rsidRDefault="00264342" w:rsidP="00F05F81">
      <w:pPr>
        <w:spacing w:line="276" w:lineRule="auto"/>
        <w:jc w:val="both"/>
      </w:pPr>
      <w:r w:rsidRPr="00557EA4">
        <w:t xml:space="preserve">The </w:t>
      </w:r>
      <w:r w:rsidR="00D74F5C" w:rsidRPr="00557EA4">
        <w:t>prevailing</w:t>
      </w:r>
      <w:r w:rsidRPr="00557EA4">
        <w:t xml:space="preserve"> </w:t>
      </w:r>
      <w:r w:rsidR="00D74F5C" w:rsidRPr="00557EA4">
        <w:t xml:space="preserve">account </w:t>
      </w:r>
      <w:r w:rsidRPr="00557EA4">
        <w:t xml:space="preserve">is that the crackdown </w:t>
      </w:r>
      <w:r w:rsidR="00E82E47" w:rsidRPr="00557EA4">
        <w:t>is</w:t>
      </w:r>
      <w:r w:rsidRPr="00557EA4">
        <w:t xml:space="preserve"> targeting all </w:t>
      </w:r>
      <w:r w:rsidR="008222BD" w:rsidRPr="00557EA4">
        <w:t>refugee</w:t>
      </w:r>
      <w:r w:rsidRPr="00557EA4">
        <w:t xml:space="preserve"> communities, </w:t>
      </w:r>
      <w:r w:rsidR="00D74F5C" w:rsidRPr="00557EA4">
        <w:t xml:space="preserve">but </w:t>
      </w:r>
      <w:r w:rsidR="00E82E47" w:rsidRPr="00557EA4">
        <w:t>especially</w:t>
      </w:r>
      <w:r w:rsidR="008222BD" w:rsidRPr="00557EA4">
        <w:t xml:space="preserve"> </w:t>
      </w:r>
      <w:r w:rsidRPr="00557EA4">
        <w:t>Pakistani Christians because they are easily identifiable</w:t>
      </w:r>
      <w:r w:rsidR="0053142B" w:rsidRPr="00557EA4">
        <w:t xml:space="preserve"> by their appearance and living situations</w:t>
      </w:r>
      <w:r w:rsidRPr="00557EA4">
        <w:t>.</w:t>
      </w:r>
      <w:r w:rsidR="00A33438" w:rsidRPr="00557EA4">
        <w:t xml:space="preserve"> </w:t>
      </w:r>
    </w:p>
    <w:p w:rsidR="00A07305" w:rsidRPr="00BC23FB" w:rsidRDefault="00A07305" w:rsidP="00A04CC7">
      <w:pPr>
        <w:spacing w:line="276" w:lineRule="auto"/>
        <w:jc w:val="both"/>
      </w:pPr>
    </w:p>
    <w:p w:rsidR="00A07305" w:rsidRPr="00264342" w:rsidRDefault="00903940" w:rsidP="00A04CC7">
      <w:pPr>
        <w:spacing w:line="276" w:lineRule="auto"/>
        <w:jc w:val="both"/>
      </w:pPr>
      <w:r w:rsidRPr="00264342">
        <w:t xml:space="preserve">Your </w:t>
      </w:r>
      <w:r w:rsidRPr="00F6025F">
        <w:t>engagement</w:t>
      </w:r>
      <w:r w:rsidRPr="00264342">
        <w:t xml:space="preserve"> is critical to br</w:t>
      </w:r>
      <w:r w:rsidR="00264342" w:rsidRPr="00264342">
        <w:t xml:space="preserve">inging justice to the Pakistani refugees in Thailand. </w:t>
      </w:r>
      <w:r w:rsidR="00A07305" w:rsidRPr="00264342">
        <w:t xml:space="preserve">We </w:t>
      </w:r>
      <w:r w:rsidR="00623A9D" w:rsidRPr="00264342">
        <w:t>suggest several ways you may join our advocacy efforts:</w:t>
      </w:r>
    </w:p>
    <w:p w:rsidR="00A07305" w:rsidRDefault="00A07305" w:rsidP="00A04CC7">
      <w:pPr>
        <w:spacing w:line="276" w:lineRule="auto"/>
        <w:jc w:val="both"/>
      </w:pPr>
    </w:p>
    <w:p w:rsidR="000E4AD5" w:rsidRDefault="00A07305" w:rsidP="00A04CC7">
      <w:pPr>
        <w:pStyle w:val="ListParagraph"/>
        <w:numPr>
          <w:ilvl w:val="0"/>
          <w:numId w:val="2"/>
        </w:numPr>
        <w:spacing w:line="276" w:lineRule="auto"/>
        <w:jc w:val="both"/>
      </w:pPr>
      <w:r>
        <w:t>C</w:t>
      </w:r>
      <w:r w:rsidR="000E4AD5">
        <w:t>all or write the Thai Embassy</w:t>
      </w:r>
      <w:r w:rsidR="00A04CC7">
        <w:t xml:space="preserve"> urging equal protection and asylum for the refugees</w:t>
      </w:r>
    </w:p>
    <w:p w:rsidR="000E4AD5" w:rsidRPr="00F6025F" w:rsidRDefault="00F6025F" w:rsidP="00A04CC7">
      <w:pPr>
        <w:pStyle w:val="ListParagraph"/>
        <w:numPr>
          <w:ilvl w:val="0"/>
          <w:numId w:val="2"/>
        </w:numPr>
        <w:spacing w:line="276" w:lineRule="auto"/>
        <w:jc w:val="both"/>
      </w:pPr>
      <w:r>
        <w:t>Generate</w:t>
      </w:r>
      <w:r w:rsidR="000C5955" w:rsidRPr="00F6025F">
        <w:t xml:space="preserve"> </w:t>
      </w:r>
      <w:r w:rsidR="000E4AD5" w:rsidRPr="00F6025F">
        <w:t>a</w:t>
      </w:r>
      <w:r w:rsidR="000C5955" w:rsidRPr="00F6025F">
        <w:t xml:space="preserve"> joint congressional letter</w:t>
      </w:r>
    </w:p>
    <w:p w:rsidR="000C5955" w:rsidRDefault="000E4AD5" w:rsidP="00A04CC7">
      <w:pPr>
        <w:pStyle w:val="ListParagraph"/>
        <w:numPr>
          <w:ilvl w:val="0"/>
          <w:numId w:val="2"/>
        </w:numPr>
        <w:spacing w:line="276" w:lineRule="auto"/>
        <w:jc w:val="both"/>
      </w:pPr>
      <w:r w:rsidRPr="00F6025F">
        <w:t>Petition</w:t>
      </w:r>
      <w:r w:rsidR="000C5955" w:rsidRPr="000F1598">
        <w:t xml:space="preserve"> </w:t>
      </w:r>
      <w:r w:rsidR="008B17AB">
        <w:t xml:space="preserve">the </w:t>
      </w:r>
      <w:r w:rsidR="000C5955" w:rsidRPr="000F1598">
        <w:t>Dep</w:t>
      </w:r>
      <w:r w:rsidR="008B17AB">
        <w:t>artmen</w:t>
      </w:r>
      <w:r w:rsidR="000C5955" w:rsidRPr="000F1598">
        <w:t>t of State to intervene with Thai authorities</w:t>
      </w:r>
    </w:p>
    <w:p w:rsidR="00A07305" w:rsidRDefault="008B17AB" w:rsidP="00A04CC7">
      <w:pPr>
        <w:pStyle w:val="ListParagraph"/>
        <w:numPr>
          <w:ilvl w:val="0"/>
          <w:numId w:val="2"/>
        </w:numPr>
        <w:spacing w:line="276" w:lineRule="auto"/>
        <w:jc w:val="both"/>
      </w:pPr>
      <w:r>
        <w:t>Spread awareness of the Pakistani refugees through social media or public statements</w:t>
      </w:r>
    </w:p>
    <w:p w:rsidR="00A07305" w:rsidRDefault="00A07305" w:rsidP="00A04CC7">
      <w:pPr>
        <w:spacing w:line="276" w:lineRule="auto"/>
        <w:jc w:val="both"/>
      </w:pPr>
    </w:p>
    <w:p w:rsidR="00A07305" w:rsidRDefault="00623A9D" w:rsidP="00A04CC7">
      <w:pPr>
        <w:spacing w:line="276" w:lineRule="auto"/>
        <w:jc w:val="both"/>
      </w:pPr>
      <w:r>
        <w:t>We sincerely appreciate your consideration of this critical issue.</w:t>
      </w:r>
    </w:p>
    <w:p w:rsidR="00A07305" w:rsidRDefault="00A07305" w:rsidP="00A04CC7">
      <w:pPr>
        <w:spacing w:line="276" w:lineRule="auto"/>
        <w:jc w:val="both"/>
      </w:pPr>
    </w:p>
    <w:p w:rsidR="000C5955" w:rsidRPr="00574E79" w:rsidRDefault="00623A9D" w:rsidP="000E4AD5">
      <w:pPr>
        <w:spacing w:line="276" w:lineRule="auto"/>
      </w:pPr>
      <w:r w:rsidRPr="00574E79">
        <w:t>Sincerely,</w:t>
      </w:r>
    </w:p>
    <w:p w:rsidR="00A04CC7" w:rsidRDefault="00A04CC7" w:rsidP="000E4AD5">
      <w:pPr>
        <w:spacing w:line="276" w:lineRule="auto"/>
      </w:pPr>
    </w:p>
    <w:p w:rsidR="00623A9D" w:rsidRDefault="00623A9D" w:rsidP="000E4AD5">
      <w:pPr>
        <w:spacing w:line="276" w:lineRule="auto"/>
      </w:pPr>
      <w:r w:rsidRPr="00623A9D">
        <w:rPr>
          <w:noProof/>
        </w:rPr>
        <w:lastRenderedPageBreak/>
        <w:drawing>
          <wp:inline distT="0" distB="0" distL="0" distR="0">
            <wp:extent cx="1804464" cy="851849"/>
            <wp:effectExtent l="19050" t="0" r="5286" b="0"/>
            <wp:docPr id="1" name="Picture 0" descr="Ann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's 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07" cy="85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9D" w:rsidRDefault="00623A9D" w:rsidP="000E4AD5">
      <w:pPr>
        <w:spacing w:line="276" w:lineRule="auto"/>
      </w:pPr>
      <w:r>
        <w:t>Ann Buwalda,</w:t>
      </w:r>
    </w:p>
    <w:p w:rsidR="000E4AD5" w:rsidRPr="00A04CC7" w:rsidRDefault="00623A9D">
      <w:pPr>
        <w:spacing w:line="276" w:lineRule="auto"/>
        <w:rPr>
          <w:rFonts w:eastAsia="Times New Roman"/>
          <w:spacing w:val="2"/>
          <w:w w:val="102"/>
        </w:rPr>
      </w:pPr>
      <w:r>
        <w:t>Chief Executive Officer</w:t>
      </w:r>
    </w:p>
    <w:sectPr w:rsidR="000E4AD5" w:rsidRPr="00A04CC7" w:rsidSect="00EB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802"/>
    <w:multiLevelType w:val="hybridMultilevel"/>
    <w:tmpl w:val="2BE2EDA2"/>
    <w:lvl w:ilvl="0" w:tplc="37C6EE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458B7"/>
    <w:multiLevelType w:val="hybridMultilevel"/>
    <w:tmpl w:val="8474B922"/>
    <w:lvl w:ilvl="0" w:tplc="AA589E1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5955"/>
    <w:rsid w:val="000C5955"/>
    <w:rsid w:val="000E4AD5"/>
    <w:rsid w:val="000F1598"/>
    <w:rsid w:val="00264342"/>
    <w:rsid w:val="0053142B"/>
    <w:rsid w:val="00557EA4"/>
    <w:rsid w:val="00574E79"/>
    <w:rsid w:val="00623A9D"/>
    <w:rsid w:val="006A79C2"/>
    <w:rsid w:val="006F7878"/>
    <w:rsid w:val="008222BD"/>
    <w:rsid w:val="008B17AB"/>
    <w:rsid w:val="00903940"/>
    <w:rsid w:val="0098091A"/>
    <w:rsid w:val="00A04CC7"/>
    <w:rsid w:val="00A07305"/>
    <w:rsid w:val="00A33438"/>
    <w:rsid w:val="00A47115"/>
    <w:rsid w:val="00AA5D03"/>
    <w:rsid w:val="00BC23FB"/>
    <w:rsid w:val="00BE3999"/>
    <w:rsid w:val="00C23224"/>
    <w:rsid w:val="00C42480"/>
    <w:rsid w:val="00D74F5C"/>
    <w:rsid w:val="00D91E3A"/>
    <w:rsid w:val="00D928BF"/>
    <w:rsid w:val="00E82E47"/>
    <w:rsid w:val="00EB2C72"/>
    <w:rsid w:val="00F05F81"/>
    <w:rsid w:val="00F35733"/>
    <w:rsid w:val="00F52623"/>
    <w:rsid w:val="00F6025F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International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 Campaign</dc:creator>
  <cp:lastModifiedBy>Reception-1</cp:lastModifiedBy>
  <cp:revision>3</cp:revision>
  <dcterms:created xsi:type="dcterms:W3CDTF">2015-04-13T16:12:00Z</dcterms:created>
  <dcterms:modified xsi:type="dcterms:W3CDTF">2015-04-13T16:14:00Z</dcterms:modified>
</cp:coreProperties>
</file>